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11" w:rsidRDefault="00F36D11" w:rsidP="00F36D11">
      <w:pPr>
        <w:spacing w:line="700" w:lineRule="exact"/>
        <w:jc w:val="distribute"/>
        <w:rPr>
          <w:rFonts w:ascii="Times New Roman" w:eastAsia="方正小标宋_GBK" w:hAnsi="Times New Roman"/>
          <w:color w:val="FF0000"/>
          <w:spacing w:val="-23"/>
          <w:w w:val="88"/>
          <w:sz w:val="54"/>
          <w:szCs w:val="54"/>
        </w:rPr>
      </w:pPr>
      <w:bookmarkStart w:id="0" w:name="_GoBack"/>
      <w:bookmarkEnd w:id="0"/>
      <w:r>
        <w:rPr>
          <w:rFonts w:ascii="Times New Roman" w:eastAsia="方正小标宋_GBK" w:hAnsi="Times New Roman" w:cs="Times New Roman"/>
          <w:color w:val="FF0000"/>
          <w:spacing w:val="-23"/>
          <w:w w:val="88"/>
          <w:sz w:val="54"/>
          <w:szCs w:val="54"/>
        </w:rPr>
        <w:t>广西壮族自治区新型冠状病毒感染的肺炎疫情</w:t>
      </w:r>
    </w:p>
    <w:p w:rsidR="00F36D11" w:rsidRDefault="00F36D11" w:rsidP="00F36D11">
      <w:pPr>
        <w:spacing w:line="700" w:lineRule="exact"/>
        <w:jc w:val="distribute"/>
        <w:rPr>
          <w:rFonts w:ascii="Times New Roman" w:eastAsia="方正小标宋_GBK" w:hAnsi="Times New Roman"/>
          <w:color w:val="FF0000"/>
          <w:spacing w:val="-8"/>
          <w:w w:val="88"/>
          <w:sz w:val="54"/>
          <w:szCs w:val="54"/>
        </w:rPr>
      </w:pPr>
      <w:r>
        <w:rPr>
          <w:rFonts w:ascii="Times New Roman" w:eastAsia="方正小标宋_GBK" w:hAnsi="Times New Roman" w:cs="Times New Roman"/>
          <w:color w:val="FF0000"/>
          <w:spacing w:val="-8"/>
          <w:w w:val="88"/>
          <w:sz w:val="54"/>
          <w:szCs w:val="54"/>
        </w:rPr>
        <w:t>防控工作领导小组指挥部办公室</w:t>
      </w:r>
    </w:p>
    <w:p w:rsidR="00F36D11" w:rsidRDefault="00DC0DF4" w:rsidP="00F36D11">
      <w:pPr>
        <w:spacing w:line="60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113030</wp:posOffset>
                </wp:positionV>
                <wp:extent cx="5603875" cy="7679055"/>
                <wp:effectExtent l="0" t="38100" r="34925" b="36195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03875" cy="7679055"/>
                          <a:chOff x="12950" y="3562"/>
                          <a:chExt cx="8825" cy="12093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12950" y="3562"/>
                            <a:ext cx="8787" cy="2"/>
                          </a:xfrm>
                          <a:prstGeom prst="line">
                            <a:avLst/>
                          </a:prstGeom>
                          <a:ln w="76200" cap="flat" cmpd="thickThin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12989" y="15655"/>
                            <a:ext cx="8787" cy="0"/>
                          </a:xfrm>
                          <a:prstGeom prst="line">
                            <a:avLst/>
                          </a:prstGeom>
                          <a:ln w="76200" cap="flat" cmpd="thinThick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D6471" id="组合 3" o:spid="_x0000_s1026" style="position:absolute;left:0;text-align:left;margin-left:-.95pt;margin-top:8.9pt;width:441.25pt;height:604.65pt;z-index:251658240" coordorigin="12950,3562" coordsize="8825,1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">
                <v:line id="直接连接符 1" o:spid="_x0000_s1027" style="position:absolute;visibility:visible;mso-wrap-style:square" from="12950,3562" to="21737,3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t8p8IAAADaAAAADwAAAGRycy9kb3ducmV2LnhtbERPTWvCQBC9C/6HZQRvdVMPpaRZpaQU&#10;ai+2USG9DdlpEszOht1Vo7++Gyh4Gh7vc7L1YDpxJudbywoeFwkI4srqlmsF+937wzMIH5A1dpZJ&#10;wZU8rFfTSYapthf+pnMRahFD2KeooAmhT6X0VUMG/cL2xJH7tc5giNDVUju8xHDTyWWSPEmDLceG&#10;BnvKG6qOxckoOHyWty92m83h+Obyocp/6nLbKzWfDa8vIAIN4S7+d3/oOB/GV8Yr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6t8p8IAAADaAAAADwAAAAAAAAAAAAAA&#10;AAChAgAAZHJzL2Rvd25yZXYueG1sUEsFBgAAAAAEAAQA+QAAAJADAAAAAA==&#10;" strokecolor="red" strokeweight="6pt">
                  <v:stroke linestyle="thickThin" joinstyle="miter"/>
                </v:line>
                <v:line id="直接连接符 2" o:spid="_x0000_s1028" style="position:absolute;visibility:visible;mso-wrap-style:square" from="12989,15655" to="21776,15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sn88IAAADaAAAADwAAAGRycy9kb3ducmV2LnhtbESPT4vCMBTE78J+h/AWvGm6HvxTTcsi&#10;LAiCuFbx+mieTbF5KU1W67c3woLHYWZ+w6zy3jbiRp2vHSv4GicgiEuna64UHIuf0RyED8gaG8ek&#10;4EEe8uxjsMJUuzv/0u0QKhEh7FNUYEJoUyl9aciiH7uWOHoX11kMUXaV1B3eI9w2cpIkU2mx5rhg&#10;sKW1ofJ6+LMK7Hq23Zeb2UK3R3dic94V5+1OqeFn/70EEagP7/B/e6MVTOB1Jd4AmT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sn88IAAADaAAAADwAAAAAAAAAAAAAA&#10;AAChAgAAZHJzL2Rvd25yZXYueG1sUEsFBgAAAAAEAAQA+QAAAJADAAAAAA==&#10;" strokecolor="red" strokeweight="6pt">
                  <v:stroke linestyle="thinThick"/>
                </v:line>
              </v:group>
            </w:pict>
          </mc:Fallback>
        </mc:AlternateContent>
      </w:r>
    </w:p>
    <w:p w:rsidR="00F36D11" w:rsidRDefault="00F36D11" w:rsidP="00F36D11">
      <w:pPr>
        <w:wordWrap w:val="0"/>
        <w:topLinePunct/>
        <w:autoSpaceDE w:val="0"/>
        <w:adjustRightInd w:val="0"/>
        <w:snapToGrid w:val="0"/>
        <w:spacing w:line="570" w:lineRule="exact"/>
        <w:jc w:val="right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="方正仿宋_GBK" w:hAnsi="Times New Roman" w:cs="Times New Roman"/>
          <w:spacing w:val="-4"/>
          <w:sz w:val="32"/>
          <w:szCs w:val="32"/>
        </w:rPr>
        <w:t>桂新冠防指办〔</w:t>
      </w:r>
      <w:r>
        <w:rPr>
          <w:rFonts w:ascii="Times New Roman" w:eastAsia="方正仿宋_GBK" w:hAnsi="Times New Roman" w:cs="Times New Roman"/>
          <w:spacing w:val="-4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pacing w:val="-4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pacing w:val="-4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pacing w:val="-4"/>
          <w:sz w:val="32"/>
          <w:szCs w:val="32"/>
        </w:rPr>
        <w:t>21</w:t>
      </w:r>
      <w:r>
        <w:rPr>
          <w:rFonts w:ascii="Times New Roman" w:eastAsia="方正仿宋_GBK" w:hAnsi="Times New Roman" w:cs="Times New Roman"/>
          <w:spacing w:val="-4"/>
          <w:sz w:val="32"/>
          <w:szCs w:val="32"/>
        </w:rPr>
        <w:t>号</w:t>
      </w:r>
    </w:p>
    <w:p w:rsidR="00F36D11" w:rsidRPr="00C64B95" w:rsidRDefault="00F36D11" w:rsidP="00F36D11">
      <w:pPr>
        <w:pStyle w:val="a4"/>
        <w:adjustRightInd w:val="0"/>
        <w:snapToGrid w:val="0"/>
        <w:spacing w:line="600" w:lineRule="exact"/>
        <w:jc w:val="both"/>
      </w:pPr>
    </w:p>
    <w:p w:rsidR="00F36D11" w:rsidRDefault="00F36D11" w:rsidP="00F36D1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napToGrid w:val="0"/>
          <w:kern w:val="2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napToGrid w:val="0"/>
          <w:spacing w:val="-6"/>
          <w:kern w:val="21"/>
          <w:sz w:val="44"/>
          <w:szCs w:val="44"/>
        </w:rPr>
        <w:t>广西壮族自治区新型冠状病毒感染的肺炎疫</w:t>
      </w:r>
      <w:r>
        <w:rPr>
          <w:rFonts w:ascii="方正小标宋简体" w:eastAsia="方正小标宋简体" w:hAnsi="方正小标宋简体" w:cs="方正小标宋简体" w:hint="eastAsia"/>
          <w:bCs/>
          <w:snapToGrid w:val="0"/>
          <w:kern w:val="21"/>
          <w:sz w:val="44"/>
          <w:szCs w:val="44"/>
        </w:rPr>
        <w:t>情</w:t>
      </w:r>
    </w:p>
    <w:p w:rsidR="00F36D11" w:rsidRDefault="00F36D11" w:rsidP="00F36D1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napToGrid w:val="0"/>
          <w:kern w:val="2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napToGrid w:val="0"/>
          <w:kern w:val="21"/>
          <w:sz w:val="44"/>
          <w:szCs w:val="44"/>
        </w:rPr>
        <w:t>防控工作领导小组指挥部办公室关于做好</w:t>
      </w:r>
    </w:p>
    <w:p w:rsidR="00F36D11" w:rsidRDefault="00F36D11" w:rsidP="00F36D1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napToGrid w:val="0"/>
          <w:kern w:val="2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napToGrid w:val="0"/>
          <w:kern w:val="21"/>
          <w:sz w:val="44"/>
          <w:szCs w:val="44"/>
        </w:rPr>
        <w:t>近期有广东省旅居史人员排查和健康</w:t>
      </w:r>
    </w:p>
    <w:p w:rsidR="00F36D11" w:rsidRDefault="00F36D11" w:rsidP="00F36D11">
      <w:pPr>
        <w:wordWrap w:val="0"/>
        <w:topLinePunct/>
        <w:autoSpaceDE w:val="0"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napToGrid w:val="0"/>
          <w:kern w:val="2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napToGrid w:val="0"/>
          <w:kern w:val="21"/>
          <w:sz w:val="44"/>
          <w:szCs w:val="44"/>
        </w:rPr>
        <w:t>管理服务工作的补充通知</w:t>
      </w:r>
    </w:p>
    <w:p w:rsidR="00F36D11" w:rsidRPr="001036C9" w:rsidRDefault="00F36D11" w:rsidP="00F36D11">
      <w:pPr>
        <w:pStyle w:val="a4"/>
      </w:pPr>
    </w:p>
    <w:p w:rsidR="00F36D11" w:rsidRDefault="00F36D11" w:rsidP="00F36D11">
      <w:pPr>
        <w:adjustRightInd w:val="0"/>
        <w:snapToGrid w:val="0"/>
        <w:spacing w:line="580" w:lineRule="exact"/>
        <w:ind w:firstLineChars="200" w:firstLine="64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二、强化管理服务</w:t>
      </w:r>
    </w:p>
    <w:p w:rsidR="00F36D11" w:rsidRDefault="00F36D11" w:rsidP="00F36D11">
      <w:pPr>
        <w:adjustRightInd w:val="0"/>
        <w:snapToGrid w:val="0"/>
        <w:spacing w:line="580" w:lineRule="exact"/>
        <w:ind w:firstLineChars="200" w:firstLine="640"/>
        <w:rPr>
          <w:rFonts w:ascii="方正楷体_GBK" w:eastAsia="方正楷体_GBK" w:hAnsi="方正楷体_GBK" w:cs="方正楷体_GBK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t>（一）对广东省推送的密切接触者、次密接，以及密切接触者排查出的次密接，各地应立即采取流行病学调查和人员管控等措施。</w:t>
      </w:r>
    </w:p>
    <w:p w:rsidR="00F36D11" w:rsidRDefault="00F36D11" w:rsidP="00F36D11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抵桂不足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天的，实行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天集中隔离医学观察（特殊情况可居家隔离医学观察）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+3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次核酸检测（纳入管理后第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天），集中或居家隔离医学观察结束后进行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天健康监测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+1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次核酸检测（第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天）；</w:t>
      </w:r>
    </w:p>
    <w:p w:rsidR="00F36D11" w:rsidRDefault="00F36D11" w:rsidP="00F36D11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抵桂超过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天的，实行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天集中隔离医学观察（特殊情况可居家隔离医学观察）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+2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次核酸检测（纳入管理后第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天），集中或居家隔离医学观察结束后进行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天健康监测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+1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次核酸检测（第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天）。</w:t>
      </w:r>
    </w:p>
    <w:p w:rsidR="00F36D11" w:rsidRDefault="00F36D11" w:rsidP="00F36D11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t>（二）来自广东省各地中高风险地区返桂来桂人员。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返桂来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lastRenderedPageBreak/>
        <w:t>桂前至少提前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小时向目的地社区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（村、屯）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报备，在抵桂后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小时内向目的地社区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（村、屯）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报告并接受健康管理。</w:t>
      </w:r>
    </w:p>
    <w:p w:rsidR="00F36D11" w:rsidRDefault="00F36D11" w:rsidP="00F36D11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抵桂不足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天的，实行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天集中隔离医学观察（特殊情况可居家隔离医学观察）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+3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次核酸检测（纳入管理后第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天），集中或居家隔离医学观察结束后进行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天健康监测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+1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次核酸检测（第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天）；</w:t>
      </w:r>
    </w:p>
    <w:p w:rsidR="00F36D11" w:rsidRDefault="00F36D11" w:rsidP="00F36D11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抵桂超过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天但不足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天的，实行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天集中隔离医学观察（特殊情况可居家隔离医学观察）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+2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次核酸检测（纳入管理后第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天），集中或居家隔离医学观察结束后进行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天健康监测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+1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次核酸检测（第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天）；</w:t>
      </w:r>
    </w:p>
    <w:p w:rsidR="00F36D11" w:rsidRDefault="00F36D11" w:rsidP="00F36D11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抵桂超过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天的，进行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次核酸检测。</w:t>
      </w:r>
    </w:p>
    <w:p w:rsidR="00F36D11" w:rsidRDefault="00F36D11" w:rsidP="00F36D11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t>（三）来自广东省各地中高风险地区所在城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区（县）</w:t>
      </w: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t>返桂来桂人员。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返桂来桂前至少提前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小时向目的地社区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（村、屯）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报备，在抵桂后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小时内向目的地社区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（村、屯）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报告并接受健康管理。</w:t>
      </w:r>
    </w:p>
    <w:p w:rsidR="00F36D11" w:rsidRDefault="00F36D11" w:rsidP="00F36D11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抵桂不足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天的，实行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天居家隔离医学观察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+2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次核酸检测（纳入管理后第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天），居家隔离医学观察结束后进行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天健康监测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+1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次核酸检测（第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天）；</w:t>
      </w:r>
    </w:p>
    <w:p w:rsidR="00F36D11" w:rsidRDefault="00F36D11" w:rsidP="00F36D11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抵桂超过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天的，进行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次核酸检测，若阴性，实行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天健康监测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+1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次核酸检测（第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天）。</w:t>
      </w:r>
    </w:p>
    <w:p w:rsidR="00F36D11" w:rsidRDefault="00F36D11" w:rsidP="00F36D11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以上重点人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员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，无居家隔离医学观察条件的，须统一进行集中隔离医学观察。健康监测结束后，在体温正常情况下、佩戴口罩可自由有序流动，但仍须做好个人自我健康监测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有异常及时报告。</w:t>
      </w:r>
    </w:p>
    <w:p w:rsidR="00F36D11" w:rsidRDefault="00F36D11" w:rsidP="00F36D11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方正楷体_GBK" w:cs="方正楷体_GBK"/>
          <w:color w:val="000000"/>
          <w:sz w:val="32"/>
          <w:szCs w:val="32"/>
        </w:rPr>
        <w:lastRenderedPageBreak/>
        <w:t>（四）来自广东</w:t>
      </w: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t>省</w:t>
      </w:r>
      <w:r>
        <w:rPr>
          <w:rFonts w:ascii="方正楷体_GBK" w:eastAsia="方正楷体_GBK" w:hAnsi="方正楷体_GBK" w:cs="方正楷体_GBK"/>
          <w:color w:val="000000"/>
          <w:sz w:val="32"/>
          <w:szCs w:val="32"/>
        </w:rPr>
        <w:t>各地中高风险地区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所在城区（县）</w:t>
      </w:r>
      <w:r>
        <w:rPr>
          <w:rFonts w:ascii="方正楷体_GBK" w:eastAsia="方正楷体_GBK" w:hAnsi="方正楷体_GBK" w:cs="方正楷体_GBK"/>
          <w:sz w:val="32"/>
          <w:szCs w:val="32"/>
        </w:rPr>
        <w:t>以外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的</w:t>
      </w:r>
      <w:r>
        <w:rPr>
          <w:rFonts w:ascii="方正楷体_GBK" w:eastAsia="方正楷体_GBK" w:hAnsi="方正楷体_GBK" w:cs="方正楷体_GBK"/>
          <w:sz w:val="32"/>
          <w:szCs w:val="32"/>
        </w:rPr>
        <w:t>返桂来桂人员。</w:t>
      </w:r>
    </w:p>
    <w:p w:rsidR="00F36D11" w:rsidRDefault="00F36D11" w:rsidP="00F36D11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抵桂后自我健康监测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天。一旦出现发热、干咳、乏力、咽痛、嗅（味）觉减退、腹泻等不适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症状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，应立即向所在社区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（村、屯）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报告并接受健康管理。</w:t>
      </w:r>
    </w:p>
    <w:p w:rsidR="00F36D11" w:rsidRDefault="00F36D11" w:rsidP="00F36D11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在广东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有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与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发热、干咳等病人接触史的，抵桂后应立即向所在社区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（村、屯）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报告并接受健康管理。</w:t>
      </w:r>
    </w:p>
    <w:p w:rsidR="00F36D11" w:rsidRDefault="00F36D11" w:rsidP="00F36D11"/>
    <w:p w:rsidR="00F36D11" w:rsidRDefault="00F36D11" w:rsidP="00F36D11">
      <w:pPr>
        <w:pStyle w:val="a5"/>
      </w:pPr>
    </w:p>
    <w:p w:rsidR="00F36D11" w:rsidRDefault="00F36D11" w:rsidP="00F36D11">
      <w:pPr>
        <w:adjustRightInd w:val="0"/>
        <w:snapToGrid w:val="0"/>
        <w:spacing w:line="580" w:lineRule="exact"/>
        <w:ind w:rightChars="600" w:right="1260"/>
        <w:jc w:val="righ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日</w:t>
      </w:r>
    </w:p>
    <w:p w:rsidR="00F36D11" w:rsidRPr="001036C9" w:rsidRDefault="00F36D11" w:rsidP="00F36D11">
      <w:pPr>
        <w:pStyle w:val="a5"/>
      </w:pPr>
    </w:p>
    <w:sectPr w:rsidR="00F36D11" w:rsidRPr="001036C9" w:rsidSect="00B30E5B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81E" w:rsidRDefault="00CF681E" w:rsidP="003A2278">
      <w:r>
        <w:separator/>
      </w:r>
    </w:p>
  </w:endnote>
  <w:endnote w:type="continuationSeparator" w:id="0">
    <w:p w:rsidR="00CF681E" w:rsidRDefault="00CF681E" w:rsidP="003A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00000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方正仿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等线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等线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81E" w:rsidRDefault="00CF681E" w:rsidP="003A2278">
      <w:r>
        <w:separator/>
      </w:r>
    </w:p>
  </w:footnote>
  <w:footnote w:type="continuationSeparator" w:id="0">
    <w:p w:rsidR="00CF681E" w:rsidRDefault="00CF681E" w:rsidP="003A2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BC0786"/>
    <w:rsid w:val="00003C7E"/>
    <w:rsid w:val="00082181"/>
    <w:rsid w:val="00186F0C"/>
    <w:rsid w:val="002C3D45"/>
    <w:rsid w:val="00311A60"/>
    <w:rsid w:val="003A2278"/>
    <w:rsid w:val="003C6620"/>
    <w:rsid w:val="00533F01"/>
    <w:rsid w:val="0054714C"/>
    <w:rsid w:val="005945BF"/>
    <w:rsid w:val="005A0763"/>
    <w:rsid w:val="005C75AE"/>
    <w:rsid w:val="006268C3"/>
    <w:rsid w:val="006B2E28"/>
    <w:rsid w:val="0071693C"/>
    <w:rsid w:val="0089362E"/>
    <w:rsid w:val="00A34C41"/>
    <w:rsid w:val="00B30E5B"/>
    <w:rsid w:val="00B51FEF"/>
    <w:rsid w:val="00C07D6B"/>
    <w:rsid w:val="00C67109"/>
    <w:rsid w:val="00CF681E"/>
    <w:rsid w:val="00D177FC"/>
    <w:rsid w:val="00D47139"/>
    <w:rsid w:val="00D5697A"/>
    <w:rsid w:val="00DC0DF4"/>
    <w:rsid w:val="00DF7333"/>
    <w:rsid w:val="00E26E2F"/>
    <w:rsid w:val="00E32FBC"/>
    <w:rsid w:val="00F36D11"/>
    <w:rsid w:val="0F3D38EF"/>
    <w:rsid w:val="49B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9DA3A5-DD2D-45D6-AB67-42C89928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8C3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Title"/>
    <w:basedOn w:val="a"/>
    <w:next w:val="a5"/>
    <w:link w:val="a6"/>
    <w:qFormat/>
    <w:rsid w:val="00F36D11"/>
    <w:pPr>
      <w:spacing w:line="0" w:lineRule="atLeast"/>
      <w:jc w:val="center"/>
    </w:pPr>
    <w:rPr>
      <w:rFonts w:ascii="Arial" w:eastAsia="黑体" w:hAnsi="Arial" w:cs="Times New Roman"/>
      <w:sz w:val="52"/>
      <w:szCs w:val="24"/>
    </w:rPr>
  </w:style>
  <w:style w:type="character" w:customStyle="1" w:styleId="a6">
    <w:name w:val="标题 字符"/>
    <w:basedOn w:val="a0"/>
    <w:link w:val="a4"/>
    <w:rsid w:val="00F36D11"/>
    <w:rPr>
      <w:rFonts w:ascii="Arial" w:eastAsia="黑体" w:hAnsi="Arial" w:cs="Times New Roman"/>
      <w:kern w:val="2"/>
      <w:sz w:val="52"/>
      <w:szCs w:val="24"/>
    </w:rPr>
  </w:style>
  <w:style w:type="paragraph" w:styleId="a5">
    <w:name w:val="Body Text Indent"/>
    <w:basedOn w:val="a"/>
    <w:link w:val="a7"/>
    <w:uiPriority w:val="99"/>
    <w:unhideWhenUsed/>
    <w:rsid w:val="00F36D11"/>
    <w:pPr>
      <w:spacing w:after="120"/>
      <w:ind w:leftChars="200" w:left="420"/>
    </w:pPr>
    <w:rPr>
      <w:rFonts w:ascii="Calibri" w:eastAsia="宋体" w:hAnsi="Calibri" w:cs="Times New Roman"/>
      <w:szCs w:val="24"/>
    </w:rPr>
  </w:style>
  <w:style w:type="character" w:customStyle="1" w:styleId="a7">
    <w:name w:val="正文文本缩进 字符"/>
    <w:basedOn w:val="a0"/>
    <w:link w:val="a5"/>
    <w:uiPriority w:val="99"/>
    <w:rsid w:val="00F36D11"/>
    <w:rPr>
      <w:rFonts w:ascii="Calibri" w:eastAsia="宋体" w:hAnsi="Calibri" w:cs="Times New Roman"/>
      <w:kern w:val="2"/>
      <w:sz w:val="21"/>
      <w:szCs w:val="24"/>
    </w:rPr>
  </w:style>
  <w:style w:type="character" w:styleId="a8">
    <w:name w:val="Strong"/>
    <w:basedOn w:val="a0"/>
    <w:uiPriority w:val="22"/>
    <w:qFormat/>
    <w:rsid w:val="00DC0DF4"/>
    <w:rPr>
      <w:b/>
      <w:bCs/>
    </w:rPr>
  </w:style>
  <w:style w:type="paragraph" w:styleId="a9">
    <w:name w:val="header"/>
    <w:basedOn w:val="a"/>
    <w:link w:val="aa"/>
    <w:unhideWhenUsed/>
    <w:rsid w:val="003A2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3A2278"/>
    <w:rPr>
      <w:kern w:val="2"/>
      <w:sz w:val="18"/>
      <w:szCs w:val="18"/>
    </w:rPr>
  </w:style>
  <w:style w:type="paragraph" w:styleId="ab">
    <w:name w:val="footer"/>
    <w:basedOn w:val="a"/>
    <w:link w:val="ac"/>
    <w:unhideWhenUsed/>
    <w:rsid w:val="003A2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3A22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DAFBD9-20CF-4D50-A93F-ABCF030E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973</Characters>
  <Application>Microsoft Office Word</Application>
  <DocSecurity>0</DocSecurity>
  <Lines>8</Lines>
  <Paragraphs>2</Paragraphs>
  <ScaleCrop>false</ScaleCrop>
  <Company>Sky123.Org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hexin</cp:lastModifiedBy>
  <cp:revision>3</cp:revision>
  <cp:lastPrinted>2021-06-21T05:41:00Z</cp:lastPrinted>
  <dcterms:created xsi:type="dcterms:W3CDTF">2021-06-22T00:25:00Z</dcterms:created>
  <dcterms:modified xsi:type="dcterms:W3CDTF">2021-06-22T01:40:00Z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DEAEBC4F7274425D8BFB942F839A35FF</vt:lpwstr>
  </property>
</Properties>
</file>